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10" w:rsidRDefault="004C3410">
      <w:pPr>
        <w:pStyle w:val="BodyText"/>
        <w:spacing w:before="10"/>
        <w:rPr>
          <w:sz w:val="11"/>
        </w:rPr>
      </w:pPr>
    </w:p>
    <w:p w:rsidR="004C3410" w:rsidRDefault="00FE1C74">
      <w:pPr>
        <w:pStyle w:val="BodyText"/>
        <w:ind w:left="31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125289" cy="21244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5289" cy="212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410" w:rsidRDefault="00FE1C74">
      <w:pPr>
        <w:spacing w:before="151"/>
        <w:ind w:left="2648" w:right="2648"/>
        <w:jc w:val="center"/>
        <w:rPr>
          <w:b/>
          <w:sz w:val="28"/>
        </w:rPr>
      </w:pPr>
      <w:r>
        <w:rPr>
          <w:b/>
          <w:sz w:val="28"/>
        </w:rPr>
        <w:t>Department</w:t>
      </w:r>
      <w:r w:rsidR="00BA1DC9">
        <w:rPr>
          <w:b/>
          <w:sz w:val="28"/>
        </w:rPr>
        <w:t xml:space="preserve"> of Operations/</w:t>
      </w:r>
      <w:bookmarkStart w:id="0" w:name="_GoBack"/>
      <w:bookmarkEnd w:id="0"/>
      <w:r w:rsidR="00BA1DC9">
        <w:rPr>
          <w:b/>
          <w:sz w:val="28"/>
        </w:rPr>
        <w:t xml:space="preserve"> Transportation/Health and Safety</w:t>
      </w:r>
    </w:p>
    <w:p w:rsidR="004C3410" w:rsidRDefault="004C3410">
      <w:pPr>
        <w:pStyle w:val="BodyText"/>
        <w:rPr>
          <w:b/>
          <w:sz w:val="30"/>
        </w:rPr>
      </w:pPr>
    </w:p>
    <w:p w:rsidR="004C3410" w:rsidRDefault="00FE1C74">
      <w:pPr>
        <w:pStyle w:val="Heading1"/>
        <w:tabs>
          <w:tab w:val="left" w:pos="1580"/>
        </w:tabs>
        <w:spacing w:before="201" w:line="240" w:lineRule="auto"/>
      </w:pPr>
      <w:r>
        <w:t>To:</w:t>
      </w:r>
      <w:r>
        <w:tab/>
        <w:t>ISD #719</w:t>
      </w:r>
      <w:r>
        <w:rPr>
          <w:spacing w:val="-1"/>
        </w:rPr>
        <w:t xml:space="preserve"> </w:t>
      </w:r>
      <w:r>
        <w:t>Staff</w:t>
      </w:r>
    </w:p>
    <w:p w:rsidR="004C3410" w:rsidRDefault="00FE1C74">
      <w:pPr>
        <w:tabs>
          <w:tab w:val="left" w:pos="1580"/>
        </w:tabs>
        <w:spacing w:before="2" w:line="275" w:lineRule="exact"/>
        <w:ind w:left="140"/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  <w:t>Jim Dellwo</w:t>
      </w:r>
    </w:p>
    <w:p w:rsidR="004C3410" w:rsidRDefault="00FE1C74">
      <w:pPr>
        <w:tabs>
          <w:tab w:val="left" w:pos="1580"/>
        </w:tabs>
        <w:spacing w:line="275" w:lineRule="exact"/>
        <w:ind w:left="140"/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  <w:t>Spring</w:t>
      </w:r>
      <w:r>
        <w:rPr>
          <w:spacing w:val="-1"/>
          <w:sz w:val="24"/>
        </w:rPr>
        <w:t xml:space="preserve"> </w:t>
      </w:r>
      <w:r w:rsidR="00E358A7">
        <w:rPr>
          <w:sz w:val="24"/>
        </w:rPr>
        <w:t>2022</w:t>
      </w:r>
    </w:p>
    <w:p w:rsidR="004C3410" w:rsidRDefault="00FE1C74">
      <w:pPr>
        <w:tabs>
          <w:tab w:val="left" w:pos="1580"/>
        </w:tabs>
        <w:spacing w:before="8" w:line="274" w:lineRule="exact"/>
        <w:ind w:left="1580" w:right="3236" w:hanging="1440"/>
        <w:rPr>
          <w:sz w:val="24"/>
        </w:rPr>
      </w:pPr>
      <w:r>
        <w:rPr>
          <w:sz w:val="24"/>
        </w:rPr>
        <w:t>Re:</w:t>
      </w:r>
      <w:r>
        <w:rPr>
          <w:sz w:val="24"/>
        </w:rPr>
        <w:tab/>
        <w:t xml:space="preserve">Pesticide* Estimated Application Schedule for </w:t>
      </w:r>
      <w:r>
        <w:rPr>
          <w:spacing w:val="-4"/>
          <w:sz w:val="24"/>
        </w:rPr>
        <w:t xml:space="preserve">the </w:t>
      </w:r>
      <w:r w:rsidR="00E358A7">
        <w:rPr>
          <w:sz w:val="24"/>
        </w:rPr>
        <w:t>2022-2023</w:t>
      </w:r>
      <w:r>
        <w:rPr>
          <w:sz w:val="24"/>
        </w:rPr>
        <w:t xml:space="preserve"> School</w:t>
      </w:r>
      <w:r>
        <w:rPr>
          <w:spacing w:val="-1"/>
          <w:sz w:val="24"/>
        </w:rPr>
        <w:t xml:space="preserve"> </w:t>
      </w:r>
      <w:r>
        <w:rPr>
          <w:sz w:val="24"/>
        </w:rPr>
        <w:t>Year</w:t>
      </w:r>
    </w:p>
    <w:p w:rsidR="004C3410" w:rsidRDefault="00F92254">
      <w:pPr>
        <w:pStyle w:val="BodyText"/>
        <w:spacing w:before="5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892175</wp:posOffset>
                </wp:positionH>
                <wp:positionV relativeFrom="paragraph">
                  <wp:posOffset>188595</wp:posOffset>
                </wp:positionV>
                <wp:extent cx="5990590" cy="27940"/>
                <wp:effectExtent l="6350" t="635" r="3810" b="952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0590" cy="27940"/>
                          <a:chOff x="1405" y="297"/>
                          <a:chExt cx="9434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2" y="334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12" y="305"/>
                            <a:ext cx="941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0CBF" id="Group 2" o:spid="_x0000_s1026" style="position:absolute;margin-left:70.25pt;margin-top:14.85pt;width:471.7pt;height:2.2pt;z-index:251658240;mso-wrap-distance-left:0;mso-wrap-distance-right:0;mso-position-horizontal-relative:page" coordorigin="1405,297" coordsize="943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">
                <v:line id="Line 4" o:spid="_x0000_s1027" style="position:absolute;visibility:visible;mso-wrap-style:square" from="1412,334" to="1083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412,305" to="1083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type="topAndBottom" anchorx="page"/>
              </v:group>
            </w:pict>
          </mc:Fallback>
        </mc:AlternateContent>
      </w:r>
    </w:p>
    <w:p w:rsidR="004C3410" w:rsidRDefault="00FE1C74">
      <w:pPr>
        <w:pStyle w:val="BodyText"/>
        <w:spacing w:before="219"/>
        <w:ind w:left="140"/>
      </w:pPr>
      <w:r>
        <w:t>Per the “Parents Right to Know Act” that took effect on September 15, 2000, we are required to keep a schedule of pesticides* for anyone who might want to know when an application will be performed. This schedule must also be stored for a period of 6 years.</w:t>
      </w:r>
    </w:p>
    <w:p w:rsidR="004C3410" w:rsidRDefault="004C3410">
      <w:pPr>
        <w:pStyle w:val="BodyText"/>
        <w:spacing w:before="2"/>
      </w:pPr>
    </w:p>
    <w:p w:rsidR="004C3410" w:rsidRDefault="00FE1C74">
      <w:pPr>
        <w:pStyle w:val="Heading2"/>
        <w:rPr>
          <w:u w:val="none"/>
        </w:rPr>
      </w:pPr>
      <w:r>
        <w:rPr>
          <w:u w:val="none"/>
        </w:rPr>
        <w:t>Estimat</w:t>
      </w:r>
      <w:r w:rsidR="00E358A7">
        <w:rPr>
          <w:u w:val="none"/>
        </w:rPr>
        <w:t>ed application schedule for 2022-2023</w:t>
      </w:r>
      <w:r>
        <w:rPr>
          <w:u w:val="none"/>
        </w:rPr>
        <w:t xml:space="preserve"> school year:</w:t>
      </w:r>
    </w:p>
    <w:p w:rsidR="004C3410" w:rsidRDefault="004C3410">
      <w:pPr>
        <w:pStyle w:val="BodyText"/>
        <w:spacing w:before="4"/>
        <w:rPr>
          <w:b/>
          <w:i/>
          <w:sz w:val="21"/>
        </w:rPr>
      </w:pPr>
    </w:p>
    <w:p w:rsidR="003F186B" w:rsidRDefault="003F186B" w:rsidP="003F186B">
      <w:pPr>
        <w:pStyle w:val="ListParagraph"/>
        <w:numPr>
          <w:ilvl w:val="0"/>
          <w:numId w:val="1"/>
        </w:numPr>
        <w:tabs>
          <w:tab w:val="left" w:pos="861"/>
        </w:tabs>
      </w:pPr>
      <w:r>
        <w:t xml:space="preserve">Summer Break </w:t>
      </w:r>
    </w:p>
    <w:p w:rsidR="004C3410" w:rsidRDefault="00FE1C74">
      <w:pPr>
        <w:pStyle w:val="ListParagraph"/>
        <w:numPr>
          <w:ilvl w:val="0"/>
          <w:numId w:val="1"/>
        </w:numPr>
        <w:tabs>
          <w:tab w:val="left" w:pos="861"/>
        </w:tabs>
        <w:spacing w:before="1"/>
      </w:pPr>
      <w:r>
        <w:t>October</w:t>
      </w:r>
      <w:r w:rsidR="00E358A7">
        <w:t xml:space="preserve"> 19-21, 2022</w:t>
      </w:r>
      <w:r>
        <w:t xml:space="preserve"> (MEA Break)</w:t>
      </w:r>
    </w:p>
    <w:p w:rsidR="004C3410" w:rsidRDefault="004C3410">
      <w:pPr>
        <w:pStyle w:val="BodyText"/>
        <w:rPr>
          <w:sz w:val="24"/>
        </w:rPr>
      </w:pPr>
    </w:p>
    <w:p w:rsidR="004C3410" w:rsidRDefault="00FE1C74">
      <w:pPr>
        <w:spacing w:before="215"/>
        <w:ind w:left="140"/>
        <w:rPr>
          <w:b/>
        </w:rPr>
      </w:pPr>
      <w:r>
        <w:rPr>
          <w:b/>
        </w:rPr>
        <w:t>Pesticide List:</w:t>
      </w:r>
    </w:p>
    <w:p w:rsidR="004C3410" w:rsidRDefault="004C3410">
      <w:pPr>
        <w:pStyle w:val="BodyText"/>
        <w:spacing w:before="9"/>
        <w:rPr>
          <w:b/>
          <w:sz w:val="21"/>
        </w:rPr>
      </w:pPr>
    </w:p>
    <w:p w:rsidR="004C3410" w:rsidRDefault="00FE1C74">
      <w:pPr>
        <w:ind w:left="1009" w:right="195" w:hanging="800"/>
        <w:rPr>
          <w:i/>
        </w:rPr>
      </w:pPr>
      <w:r>
        <w:rPr>
          <w:i/>
        </w:rPr>
        <w:t>To see a list of possible pesticides* that could be used in the district buildings or on the district grounds, please con</w:t>
      </w:r>
      <w:r w:rsidR="004A52ED">
        <w:rPr>
          <w:i/>
        </w:rPr>
        <w:t>tact Jim Dellwo @ (612) 226-0054</w:t>
      </w:r>
      <w:r>
        <w:rPr>
          <w:i/>
        </w:rPr>
        <w:t xml:space="preserve"> or </w:t>
      </w:r>
      <w:hyperlink r:id="rId6" w:history="1">
        <w:r w:rsidR="004A52ED" w:rsidRPr="0060259F">
          <w:rPr>
            <w:rStyle w:val="Hyperlink"/>
            <w:i/>
            <w:u w:color="0000FF"/>
          </w:rPr>
          <w:t>jdellwo@plsas.org</w:t>
        </w:r>
      </w:hyperlink>
    </w:p>
    <w:p w:rsidR="004C3410" w:rsidRDefault="004C3410">
      <w:pPr>
        <w:pStyle w:val="BodyText"/>
        <w:spacing w:before="9"/>
        <w:rPr>
          <w:i/>
          <w:sz w:val="13"/>
        </w:rPr>
      </w:pPr>
    </w:p>
    <w:p w:rsidR="004C3410" w:rsidRDefault="00FE1C74">
      <w:pPr>
        <w:pStyle w:val="Heading2"/>
        <w:spacing w:before="92"/>
        <w:ind w:right="258" w:firstLine="55"/>
        <w:rPr>
          <w:u w:val="none"/>
        </w:rPr>
      </w:pPr>
      <w:r>
        <w:rPr>
          <w:u w:val="none"/>
        </w:rPr>
        <w:t>*’</w:t>
      </w:r>
      <w:r>
        <w:rPr>
          <w:u w:val="thick"/>
        </w:rPr>
        <w:t>Pesticides</w:t>
      </w:r>
      <w:r>
        <w:rPr>
          <w:u w:val="none"/>
        </w:rPr>
        <w:t>’ definition per Parents Right-to-Know Act: herbicides, insecticides, fungicides, fertilizers in EPA toxicity class I, II, or III</w:t>
      </w:r>
    </w:p>
    <w:sectPr w:rsidR="004C3410">
      <w:type w:val="continuous"/>
      <w:pgSz w:w="12240" w:h="15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179E"/>
    <w:multiLevelType w:val="hybridMultilevel"/>
    <w:tmpl w:val="8408C926"/>
    <w:lvl w:ilvl="0" w:tplc="57ACF63C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42AD99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68642C80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7DF23378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E5EC150E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0E985912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61B25894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8B26D8EA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4B127F12">
      <w:numFmt w:val="bullet"/>
      <w:lvlText w:val="•"/>
      <w:lvlJc w:val="left"/>
      <w:pPr>
        <w:ind w:left="788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0"/>
    <w:rsid w:val="003F186B"/>
    <w:rsid w:val="004A52ED"/>
    <w:rsid w:val="004C3410"/>
    <w:rsid w:val="0059533F"/>
    <w:rsid w:val="00BA1DC9"/>
    <w:rsid w:val="00D276AF"/>
    <w:rsid w:val="00E358A7"/>
    <w:rsid w:val="00F92254"/>
    <w:rsid w:val="00FE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EA07"/>
  <w15:docId w15:val="{353DC82B-F12D-405B-BF08-95C7B42C2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4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51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5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ellwo@plsa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Update.docx</vt:lpstr>
    </vt:vector>
  </TitlesOfParts>
  <Company>Prior Lake-Savage Area School District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Update.docx</dc:title>
  <dc:creator>Jody Swedberg</dc:creator>
  <cp:lastModifiedBy>Maureen Mullen</cp:lastModifiedBy>
  <cp:revision>4</cp:revision>
  <dcterms:created xsi:type="dcterms:W3CDTF">2022-04-22T17:52:00Z</dcterms:created>
  <dcterms:modified xsi:type="dcterms:W3CDTF">2022-10-21T13:34:00Z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Word</vt:lpwstr>
  </property>
  <property fmtid="{D5CDD505-2E9C-101B-9397-08002B2CF9AE}" pid="4" name="LastSaved">
    <vt:filetime>2021-04-22T00:00:00Z</vt:filetime>
  </property>
</Properties>
</file>